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60" w:rsidRDefault="00894060"/>
    <w:p w:rsidR="000614EB" w:rsidRDefault="00BE3EB0">
      <w:r>
        <w:t>Wersja 23.</w:t>
      </w:r>
      <w:r w:rsidR="00B230F3">
        <w:t>03.2023</w:t>
      </w:r>
    </w:p>
    <w:p w:rsidR="00BD6783" w:rsidRPr="001573AA" w:rsidRDefault="00BD6783" w:rsidP="00B230F3">
      <w:pPr>
        <w:jc w:val="center"/>
        <w:rPr>
          <w:b/>
          <w:color w:val="0070C0"/>
          <w:sz w:val="40"/>
          <w:szCs w:val="40"/>
        </w:rPr>
      </w:pPr>
      <w:r w:rsidRPr="001573AA">
        <w:rPr>
          <w:b/>
          <w:color w:val="0070C0"/>
          <w:sz w:val="40"/>
          <w:szCs w:val="40"/>
        </w:rPr>
        <w:t xml:space="preserve">ZAPROSZENIE </w:t>
      </w:r>
    </w:p>
    <w:p w:rsidR="00BD6783" w:rsidRDefault="00BD6783" w:rsidP="00B230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na  spotkanie konsultacyjne </w:t>
      </w:r>
    </w:p>
    <w:p w:rsidR="008820D7" w:rsidRPr="008820D7" w:rsidRDefault="00BE3EB0" w:rsidP="00B230F3">
      <w:pPr>
        <w:jc w:val="center"/>
        <w:rPr>
          <w:b/>
          <w:sz w:val="40"/>
          <w:szCs w:val="40"/>
        </w:rPr>
      </w:pPr>
      <w:r w:rsidRPr="008820D7">
        <w:rPr>
          <w:b/>
          <w:sz w:val="40"/>
          <w:szCs w:val="40"/>
        </w:rPr>
        <w:t>z organizacjami pozarządowymi</w:t>
      </w:r>
      <w:r w:rsidR="008820D7" w:rsidRPr="008820D7">
        <w:t xml:space="preserve"> </w:t>
      </w:r>
    </w:p>
    <w:p w:rsidR="000614EB" w:rsidRPr="00BD6783" w:rsidRDefault="008820D7" w:rsidP="00B230F3">
      <w:pPr>
        <w:jc w:val="center"/>
        <w:rPr>
          <w:b/>
          <w:sz w:val="40"/>
          <w:szCs w:val="40"/>
          <w:u w:val="single"/>
        </w:rPr>
      </w:pPr>
      <w:r w:rsidRPr="008820D7">
        <w:rPr>
          <w:b/>
          <w:sz w:val="40"/>
          <w:szCs w:val="40"/>
          <w:u w:val="single"/>
        </w:rPr>
        <w:t>w dniu 03.04.2023</w:t>
      </w:r>
      <w:r>
        <w:rPr>
          <w:b/>
          <w:sz w:val="40"/>
          <w:szCs w:val="40"/>
          <w:u w:val="single"/>
        </w:rPr>
        <w:t xml:space="preserve"> </w:t>
      </w:r>
      <w:r w:rsidRPr="008820D7">
        <w:rPr>
          <w:b/>
          <w:sz w:val="40"/>
          <w:szCs w:val="40"/>
          <w:u w:val="single"/>
        </w:rPr>
        <w:t>r godz. 12:00</w:t>
      </w:r>
    </w:p>
    <w:p w:rsidR="000614EB" w:rsidRDefault="000614EB" w:rsidP="00E07ECF">
      <w:pPr>
        <w:spacing w:line="360" w:lineRule="auto"/>
        <w:jc w:val="both"/>
        <w:rPr>
          <w:rFonts w:cstheme="minorHAnsi"/>
        </w:rPr>
      </w:pPr>
    </w:p>
    <w:p w:rsidR="008F47C0" w:rsidRPr="008F47C0" w:rsidRDefault="008F47C0" w:rsidP="008F47C0">
      <w:pPr>
        <w:spacing w:line="360" w:lineRule="auto"/>
        <w:ind w:firstLine="708"/>
        <w:jc w:val="both"/>
        <w:rPr>
          <w:rFonts w:cstheme="minorHAnsi"/>
          <w:i/>
        </w:rPr>
      </w:pPr>
      <w:r w:rsidRPr="008F47C0">
        <w:rPr>
          <w:rFonts w:cstheme="minorHAnsi"/>
          <w:i/>
        </w:rPr>
        <w:t>SRLGD „Morze i Parsęta” w rejestrze KRS od czerwca 2015 roku realizuje Lokalną Strategię Rozwoju na obszarze 6 gmin powiatu kołobrzeskiego. Strategia pozwala korzystać ze środków unijnych wszystkim grupom środowiskowym od samorządów po przedsiębiorców.</w:t>
      </w:r>
      <w:r>
        <w:rPr>
          <w:rFonts w:cstheme="minorHAnsi"/>
          <w:i/>
        </w:rPr>
        <w:t xml:space="preserve"> SRLGD obsługuje fundusz</w:t>
      </w:r>
      <w:r w:rsidR="00CC6175">
        <w:rPr>
          <w:rFonts w:cstheme="minorHAnsi"/>
          <w:i/>
        </w:rPr>
        <w:t xml:space="preserve"> rybacki</w:t>
      </w:r>
      <w:r>
        <w:rPr>
          <w:rFonts w:cstheme="minorHAnsi"/>
          <w:i/>
        </w:rPr>
        <w:t xml:space="preserve">, ogłasza konkursy na dofinansowania, wspiera i doradza w tym </w:t>
      </w:r>
      <w:r w:rsidR="002B1E58">
        <w:rPr>
          <w:rFonts w:cstheme="minorHAnsi"/>
          <w:i/>
        </w:rPr>
        <w:t>zakresie</w:t>
      </w:r>
      <w:r>
        <w:rPr>
          <w:rFonts w:cstheme="minorHAnsi"/>
          <w:i/>
        </w:rPr>
        <w:t xml:space="preserve"> oraz realizuje swoje przedsięwzięcia głównie związane z promocją obszaru, jego tradycji  i rybactwa.  </w:t>
      </w:r>
    </w:p>
    <w:p w:rsidR="00CF5140" w:rsidRDefault="000614EB" w:rsidP="000614EB">
      <w:pPr>
        <w:spacing w:line="360" w:lineRule="auto"/>
        <w:ind w:firstLine="708"/>
        <w:jc w:val="both"/>
        <w:rPr>
          <w:rFonts w:cstheme="minorHAnsi"/>
        </w:rPr>
      </w:pPr>
      <w:r w:rsidRPr="000614EB">
        <w:rPr>
          <w:rFonts w:cstheme="minorHAnsi"/>
        </w:rPr>
        <w:t>W związku z nadchodzącym nowym okresem</w:t>
      </w:r>
      <w:r w:rsidR="00421631">
        <w:rPr>
          <w:rFonts w:cstheme="minorHAnsi"/>
        </w:rPr>
        <w:t xml:space="preserve"> 2021-2027</w:t>
      </w:r>
      <w:r w:rsidRPr="000614EB">
        <w:rPr>
          <w:rFonts w:cstheme="minorHAnsi"/>
        </w:rPr>
        <w:t xml:space="preserve"> funkcjonowania </w:t>
      </w:r>
      <w:r w:rsidR="00421631">
        <w:rPr>
          <w:rFonts w:cstheme="minorHAnsi"/>
        </w:rPr>
        <w:t xml:space="preserve">dotychczasowego </w:t>
      </w:r>
      <w:r w:rsidRPr="00D651A7">
        <w:rPr>
          <w:rFonts w:cstheme="minorHAnsi"/>
          <w:b/>
        </w:rPr>
        <w:t>Programu Rybactwo i Morze</w:t>
      </w:r>
      <w:r w:rsidR="00421631" w:rsidRPr="00D651A7">
        <w:rPr>
          <w:rFonts w:cstheme="minorHAnsi"/>
          <w:b/>
        </w:rPr>
        <w:t xml:space="preserve"> (nowa nazwa</w:t>
      </w:r>
      <w:r w:rsidR="00421631" w:rsidRPr="00D651A7">
        <w:rPr>
          <w:b/>
        </w:rPr>
        <w:t xml:space="preserve"> Europejski Fundusz Morski, Rybacki i Akwakultury (EFMRA)</w:t>
      </w:r>
      <w:r w:rsidR="00421631" w:rsidRPr="00D651A7">
        <w:rPr>
          <w:rFonts w:cstheme="minorHAnsi"/>
          <w:b/>
        </w:rPr>
        <w:t>),</w:t>
      </w:r>
      <w:r w:rsidRPr="000614EB">
        <w:rPr>
          <w:rFonts w:cstheme="minorHAnsi"/>
        </w:rPr>
        <w:t xml:space="preserve"> będącego źródłem środków unijnych dla sektora prywatnego i publicznego w postaci możliwości </w:t>
      </w:r>
      <w:r w:rsidR="00B230F3">
        <w:rPr>
          <w:rFonts w:cstheme="minorHAnsi"/>
        </w:rPr>
        <w:t xml:space="preserve">pozyskiwania </w:t>
      </w:r>
      <w:r w:rsidRPr="000614EB">
        <w:rPr>
          <w:rFonts w:cstheme="minorHAnsi"/>
        </w:rPr>
        <w:t>bezzwrotnych dotacji</w:t>
      </w:r>
      <w:r w:rsidR="00421631">
        <w:rPr>
          <w:rFonts w:cstheme="minorHAnsi"/>
        </w:rPr>
        <w:t>,</w:t>
      </w:r>
      <w:r w:rsidRPr="000614EB">
        <w:rPr>
          <w:rFonts w:cstheme="minorHAnsi"/>
        </w:rPr>
        <w:t xml:space="preserve"> </w:t>
      </w:r>
      <w:r w:rsidRPr="00B230F3">
        <w:rPr>
          <w:rFonts w:cstheme="minorHAnsi"/>
          <w:b/>
        </w:rPr>
        <w:t xml:space="preserve">niezbędnym jest </w:t>
      </w:r>
      <w:r w:rsidRPr="00B230F3">
        <w:rPr>
          <w:rFonts w:eastAsia="Calibri" w:cstheme="minorHAnsi"/>
          <w:b/>
        </w:rPr>
        <w:t>przygotowanie nowej Lokalnej Strategii Rozwoju dla naszego obszaru.</w:t>
      </w:r>
      <w:r w:rsidRPr="000614EB">
        <w:rPr>
          <w:rFonts w:eastAsia="Calibri" w:cstheme="minorHAnsi"/>
        </w:rPr>
        <w:t xml:space="preserve"> </w:t>
      </w:r>
      <w:r w:rsidRPr="000614EB">
        <w:rPr>
          <w:rFonts w:cstheme="minorHAnsi"/>
        </w:rPr>
        <w:t>Musi ona bezwzględnie spełniać kryteria określone przez Komisję Europejską (dotyczące wsparcia programów dla Lokalnych Grup Działania  oraz Ministerstwa Rolnictwa i Rozwoju Wsi, w tym w szczególności zapisy: Programu Fundusze Europejskie dla Rybactwa, Rozporządzenia w sprawie zadań i właściwości, zasad organizacji i działania lokalnych grup działania, dokonywania wyboru lokalnych strat</w:t>
      </w:r>
      <w:r>
        <w:rPr>
          <w:rFonts w:cstheme="minorHAnsi"/>
        </w:rPr>
        <w:t>egii rozwoju obszarów rybackich.</w:t>
      </w:r>
      <w:r w:rsidR="005A1F6F">
        <w:rPr>
          <w:rFonts w:cstheme="minorHAnsi"/>
        </w:rPr>
        <w:t xml:space="preserve"> </w:t>
      </w:r>
    </w:p>
    <w:p w:rsidR="00B44734" w:rsidRDefault="00CF5140" w:rsidP="005A0DD6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5A1F6F">
        <w:rPr>
          <w:rFonts w:cstheme="minorHAnsi"/>
        </w:rPr>
        <w:t xml:space="preserve"> obecnym okresie funkcj</w:t>
      </w:r>
      <w:r>
        <w:rPr>
          <w:rFonts w:cstheme="minorHAnsi"/>
        </w:rPr>
        <w:t xml:space="preserve">onowania Programu organizacje pozarządowe  </w:t>
      </w:r>
      <w:r w:rsidR="005A0DD6">
        <w:rPr>
          <w:rFonts w:cstheme="minorHAnsi"/>
        </w:rPr>
        <w:t xml:space="preserve">tylko w małym </w:t>
      </w:r>
      <w:r w:rsidR="00B44734">
        <w:rPr>
          <w:rFonts w:cstheme="minorHAnsi"/>
        </w:rPr>
        <w:t>stopniu korzystały z Programu pozyskując</w:t>
      </w:r>
      <w:r>
        <w:rPr>
          <w:rFonts w:cstheme="minorHAnsi"/>
        </w:rPr>
        <w:t xml:space="preserve"> </w:t>
      </w:r>
      <w:r w:rsidR="005A1F6F">
        <w:rPr>
          <w:rFonts w:cstheme="minorHAnsi"/>
        </w:rPr>
        <w:t xml:space="preserve">środki </w:t>
      </w:r>
      <w:r w:rsidR="005A0DD6">
        <w:rPr>
          <w:rFonts w:cstheme="minorHAnsi"/>
        </w:rPr>
        <w:t xml:space="preserve">min. </w:t>
      </w:r>
      <w:r w:rsidR="005A1F6F">
        <w:rPr>
          <w:rFonts w:cstheme="minorHAnsi"/>
        </w:rPr>
        <w:t>na przedsięwzięcia</w:t>
      </w:r>
      <w:r w:rsidR="00B44734">
        <w:rPr>
          <w:rFonts w:cstheme="minorHAnsi"/>
        </w:rPr>
        <w:t xml:space="preserve">, </w:t>
      </w:r>
      <w:r w:rsidR="005A1F6F">
        <w:rPr>
          <w:rFonts w:cstheme="minorHAnsi"/>
        </w:rPr>
        <w:t xml:space="preserve"> </w:t>
      </w:r>
      <w:r w:rsidR="005A0DD6" w:rsidRPr="005A0DD6">
        <w:rPr>
          <w:rFonts w:cstheme="minorHAnsi"/>
        </w:rPr>
        <w:t>których cele</w:t>
      </w:r>
      <w:r w:rsidR="005A0DD6">
        <w:rPr>
          <w:rFonts w:cstheme="minorHAnsi"/>
        </w:rPr>
        <w:t xml:space="preserve">m jest ograniczenie negatywnego </w:t>
      </w:r>
      <w:r w:rsidR="005A0DD6" w:rsidRPr="005A0DD6">
        <w:rPr>
          <w:rFonts w:cstheme="minorHAnsi"/>
        </w:rPr>
        <w:t xml:space="preserve">oddziaływania lokalnych przedsiębiorstw i gospodarstw na stan wód płynących </w:t>
      </w:r>
      <w:r w:rsidR="005A0DD6">
        <w:rPr>
          <w:rFonts w:cstheme="minorHAnsi"/>
        </w:rPr>
        <w:t>i stojąc</w:t>
      </w:r>
      <w:r w:rsidR="00B44734">
        <w:rPr>
          <w:rFonts w:cstheme="minorHAnsi"/>
        </w:rPr>
        <w:t xml:space="preserve">ych na obszarze objętym LSR, </w:t>
      </w:r>
      <w:r w:rsidR="005A0DD6">
        <w:rPr>
          <w:rFonts w:cstheme="minorHAnsi"/>
        </w:rPr>
        <w:t xml:space="preserve"> oraz poprawę</w:t>
      </w:r>
      <w:r w:rsidR="005A0DD6" w:rsidRPr="005A0DD6">
        <w:rPr>
          <w:rFonts w:cstheme="minorHAnsi"/>
        </w:rPr>
        <w:t xml:space="preserve"> oferty kulturalnej i turystycznej w szczególności upamiętniają</w:t>
      </w:r>
      <w:r w:rsidR="005A0DD6">
        <w:rPr>
          <w:rFonts w:cstheme="minorHAnsi"/>
        </w:rPr>
        <w:t xml:space="preserve">cej historię i tradycję sektora </w:t>
      </w:r>
      <w:r w:rsidR="005A0DD6" w:rsidRPr="005A0DD6">
        <w:rPr>
          <w:rFonts w:cstheme="minorHAnsi"/>
        </w:rPr>
        <w:t>rybactwa na obszarze LSR</w:t>
      </w:r>
      <w:r w:rsidR="005A0DD6">
        <w:rPr>
          <w:rFonts w:cstheme="minorHAnsi"/>
        </w:rPr>
        <w:t xml:space="preserve">. </w:t>
      </w:r>
    </w:p>
    <w:p w:rsidR="008820D7" w:rsidRDefault="005A1F6F" w:rsidP="00120174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Głównym kryterium premio</w:t>
      </w:r>
      <w:r w:rsidR="005A0DD6">
        <w:rPr>
          <w:rFonts w:cstheme="minorHAnsi"/>
        </w:rPr>
        <w:t xml:space="preserve">wanym przy ocenie operacji była </w:t>
      </w:r>
      <w:r w:rsidR="00B44734">
        <w:rPr>
          <w:rFonts w:cstheme="minorHAnsi"/>
        </w:rPr>
        <w:t>l</w:t>
      </w:r>
      <w:r w:rsidR="005A0DD6" w:rsidRPr="005A0DD6">
        <w:rPr>
          <w:rFonts w:cstheme="minorHAnsi"/>
        </w:rPr>
        <w:t>iczba miejsc, w których przeprowadzono działania zmierzające do poprawy jakości wody</w:t>
      </w:r>
      <w:r w:rsidR="00BD6783">
        <w:rPr>
          <w:rFonts w:cstheme="minorHAnsi"/>
        </w:rPr>
        <w:t xml:space="preserve">, </w:t>
      </w:r>
      <w:r w:rsidR="005A0DD6" w:rsidRPr="005A0DD6">
        <w:rPr>
          <w:rFonts w:cstheme="minorHAnsi"/>
        </w:rPr>
        <w:t xml:space="preserve"> </w:t>
      </w:r>
      <w:r w:rsidR="00B44734">
        <w:rPr>
          <w:rFonts w:cstheme="minorHAnsi"/>
        </w:rPr>
        <w:t>oraz  l</w:t>
      </w:r>
      <w:r w:rsidR="00B44734" w:rsidRPr="005A0DD6">
        <w:rPr>
          <w:rFonts w:cstheme="minorHAnsi"/>
        </w:rPr>
        <w:t>iczba</w:t>
      </w:r>
      <w:r w:rsidR="005A0DD6" w:rsidRPr="005A0DD6">
        <w:rPr>
          <w:rFonts w:cstheme="minorHAnsi"/>
        </w:rPr>
        <w:t xml:space="preserve"> akcji promocyjnych </w:t>
      </w:r>
      <w:r w:rsidR="00BD6783">
        <w:rPr>
          <w:rFonts w:cstheme="minorHAnsi"/>
        </w:rPr>
        <w:t xml:space="preserve">(imprezy,  wydarzenia , konferencje), </w:t>
      </w:r>
      <w:r w:rsidR="005A0DD6" w:rsidRPr="005A0DD6">
        <w:rPr>
          <w:rFonts w:cstheme="minorHAnsi"/>
        </w:rPr>
        <w:t>związanych z promocją obszaru, historii i tr</w:t>
      </w:r>
      <w:r w:rsidR="00B44734">
        <w:rPr>
          <w:rFonts w:cstheme="minorHAnsi"/>
        </w:rPr>
        <w:t xml:space="preserve">adycji, które nie są </w:t>
      </w:r>
    </w:p>
    <w:p w:rsidR="00B44734" w:rsidRPr="008820D7" w:rsidRDefault="00B44734" w:rsidP="00120174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związane z </w:t>
      </w:r>
      <w:r w:rsidR="005A0DD6" w:rsidRPr="005A0DD6">
        <w:rPr>
          <w:rFonts w:cstheme="minorHAnsi"/>
        </w:rPr>
        <w:t>tworzeniem lub rozwojem muzeów, skansenów miejsc pamięci alb</w:t>
      </w:r>
      <w:r>
        <w:rPr>
          <w:rFonts w:cstheme="minorHAnsi"/>
        </w:rPr>
        <w:t>o innych tego rodzaju obiektów .</w:t>
      </w:r>
    </w:p>
    <w:p w:rsidR="00495D72" w:rsidRDefault="000614EB" w:rsidP="00120174">
      <w:pPr>
        <w:spacing w:line="360" w:lineRule="auto"/>
        <w:ind w:firstLine="708"/>
        <w:jc w:val="both"/>
      </w:pPr>
      <w:r w:rsidRPr="00B230F3">
        <w:rPr>
          <w:rFonts w:eastAsia="Calibri" w:cstheme="minorHAnsi"/>
          <w:b/>
        </w:rPr>
        <w:t xml:space="preserve">Jedną z pierwszych czynności jakie musi wykonać Rybacka Lokalna Grupa Działania </w:t>
      </w:r>
      <w:r w:rsidR="00B230F3">
        <w:rPr>
          <w:rFonts w:eastAsia="Calibri" w:cstheme="minorHAnsi"/>
          <w:b/>
        </w:rPr>
        <w:t xml:space="preserve">( SRLGD „Morze i Parsęta”) </w:t>
      </w:r>
      <w:r w:rsidRPr="00B230F3">
        <w:rPr>
          <w:rFonts w:eastAsia="Calibri" w:cstheme="minorHAnsi"/>
          <w:b/>
        </w:rPr>
        <w:t xml:space="preserve">ubiegająca się o nowy „kontrakt na obsługę” powyższego funduszu jest przeprowadzenie konsultacji społecznych </w:t>
      </w:r>
      <w:r w:rsidR="00421631" w:rsidRPr="00B230F3">
        <w:rPr>
          <w:rFonts w:eastAsia="Calibri" w:cstheme="minorHAnsi"/>
          <w:b/>
        </w:rPr>
        <w:t>w</w:t>
      </w:r>
      <w:r w:rsidRPr="00B230F3">
        <w:rPr>
          <w:rFonts w:eastAsia="Calibri" w:cstheme="minorHAnsi"/>
          <w:b/>
        </w:rPr>
        <w:t xml:space="preserve"> poszczególnych grupach środowiskowych, które mogą korzystać z tych środków</w:t>
      </w:r>
      <w:r>
        <w:rPr>
          <w:rFonts w:eastAsia="Calibri" w:cstheme="minorHAnsi"/>
        </w:rPr>
        <w:t xml:space="preserve">.  </w:t>
      </w:r>
      <w:r w:rsidR="00421631" w:rsidRPr="00495D72">
        <w:rPr>
          <w:rFonts w:eastAsia="Calibri" w:cstheme="minorHAnsi"/>
          <w:u w:val="single"/>
        </w:rPr>
        <w:t xml:space="preserve">Jedną </w:t>
      </w:r>
      <w:r w:rsidR="00120174">
        <w:rPr>
          <w:rFonts w:eastAsia="Calibri" w:cstheme="minorHAnsi"/>
          <w:u w:val="single"/>
        </w:rPr>
        <w:t>z takich grup są organizacje pozarządowe .</w:t>
      </w:r>
      <w:r w:rsidR="00421631">
        <w:rPr>
          <w:rFonts w:eastAsia="Calibri" w:cstheme="minorHAnsi"/>
        </w:rPr>
        <w:t xml:space="preserve"> Celem zbudowania strategii odpowiadającej lokalnym potrzebom i uwarunkowaniom koniecznym jest przeprowadzenie wywiadu dającego </w:t>
      </w:r>
      <w:r w:rsidR="00421631">
        <w:t>rekomendacje i uwagi</w:t>
      </w:r>
      <w:r w:rsidR="00495D72">
        <w:t xml:space="preserve"> od</w:t>
      </w:r>
      <w:r w:rsidR="00421631">
        <w:t xml:space="preserve"> lokalnej społeczności</w:t>
      </w:r>
      <w:r w:rsidR="00495D72">
        <w:t>,</w:t>
      </w:r>
      <w:r w:rsidR="00421631">
        <w:t xml:space="preserve"> co do problemów i potrzeb w danych obszarach. Celem spotkania jest </w:t>
      </w:r>
      <w:r w:rsidR="00495D72">
        <w:t>więc wyp</w:t>
      </w:r>
      <w:r w:rsidR="00421631">
        <w:t>r</w:t>
      </w:r>
      <w:r w:rsidR="00495D72">
        <w:t>ac</w:t>
      </w:r>
      <w:r w:rsidR="00421631">
        <w:t>owan</w:t>
      </w:r>
      <w:r w:rsidR="00120174">
        <w:t xml:space="preserve">ie stanowiska sektora organizacji społecznych </w:t>
      </w:r>
      <w:r w:rsidR="00495D72">
        <w:t>,</w:t>
      </w:r>
      <w:r w:rsidR="00421631">
        <w:t xml:space="preserve"> co do ewentualnych działań na jakie powinno pójść wsparcie finansowe z nowego programu. Oczywiście taka diagnoza </w:t>
      </w:r>
      <w:r w:rsidR="001509EE">
        <w:t>będzie jednym z elementów służącym</w:t>
      </w:r>
      <w:r w:rsidR="00421631">
        <w:t xml:space="preserve"> </w:t>
      </w:r>
      <w:r w:rsidR="001509EE">
        <w:t xml:space="preserve">do stworzenia </w:t>
      </w:r>
      <w:r w:rsidR="00421631">
        <w:t>nowej Strategii, ale należy pamiętać, że ogólne ramy są nakreślane przez Komisję Europejską i Ministerstwo</w:t>
      </w:r>
      <w:r w:rsidR="001509EE">
        <w:t xml:space="preserve">. </w:t>
      </w:r>
      <w:r w:rsidR="00495D72">
        <w:t>Należy pamiętać, że w</w:t>
      </w:r>
      <w:r w:rsidR="001509EE">
        <w:t xml:space="preserve"> obecnym Programie kładzie się duży nacisk na działania ekologiczne w każdej z branż i d</w:t>
      </w:r>
      <w:r w:rsidR="00FF17A5">
        <w:t>ziedzin obejmowanych wsparciem.</w:t>
      </w:r>
    </w:p>
    <w:p w:rsidR="008820D7" w:rsidRDefault="00D651A7" w:rsidP="00E07ECF">
      <w:pPr>
        <w:spacing w:line="360" w:lineRule="auto"/>
        <w:ind w:firstLine="708"/>
        <w:jc w:val="both"/>
        <w:rPr>
          <w:b/>
        </w:rPr>
      </w:pPr>
      <w:r w:rsidRPr="00BD6783">
        <w:rPr>
          <w:b/>
        </w:rPr>
        <w:t>Na spotkaniu poprosimy prz</w:t>
      </w:r>
      <w:r w:rsidR="00120174" w:rsidRPr="00BD6783">
        <w:rPr>
          <w:b/>
        </w:rPr>
        <w:t xml:space="preserve">edstawicieli organizacji pozarządowych </w:t>
      </w:r>
      <w:r w:rsidR="00BD6783" w:rsidRPr="00BD6783">
        <w:rPr>
          <w:b/>
        </w:rPr>
        <w:t xml:space="preserve"> obszaru Powiatu K</w:t>
      </w:r>
      <w:r w:rsidRPr="00BD6783">
        <w:rPr>
          <w:b/>
        </w:rPr>
        <w:t xml:space="preserve">ołobrzeskiego o wskazanie swoich potrzeb i problemów, </w:t>
      </w:r>
      <w:r w:rsidR="00BD6783" w:rsidRPr="00BD6783">
        <w:rPr>
          <w:b/>
        </w:rPr>
        <w:t xml:space="preserve"> </w:t>
      </w:r>
      <w:r w:rsidRPr="00BD6783">
        <w:rPr>
          <w:b/>
        </w:rPr>
        <w:t xml:space="preserve">które mogłyby być celem wsparcia z nowego Programu unijnego. </w:t>
      </w:r>
    </w:p>
    <w:p w:rsidR="001573AA" w:rsidRPr="001573AA" w:rsidRDefault="00BD6783" w:rsidP="001573AA">
      <w:pPr>
        <w:pStyle w:val="Akapitzlist"/>
        <w:spacing w:line="360" w:lineRule="auto"/>
        <w:ind w:left="0"/>
        <w:jc w:val="center"/>
        <w:rPr>
          <w:rFonts w:eastAsia="Calibri" w:cstheme="minorHAnsi"/>
          <w:b/>
          <w:smallCaps/>
          <w:color w:val="0070C0"/>
          <w:sz w:val="32"/>
          <w:szCs w:val="32"/>
          <w:u w:val="single"/>
        </w:rPr>
      </w:pPr>
      <w:r w:rsidRPr="001573AA">
        <w:rPr>
          <w:rFonts w:eastAsia="Calibri" w:cstheme="minorHAnsi"/>
          <w:b/>
          <w:smallCaps/>
          <w:color w:val="0070C0"/>
          <w:sz w:val="32"/>
          <w:szCs w:val="32"/>
          <w:u w:val="single"/>
        </w:rPr>
        <w:t>proponowany  porządek spotkania</w:t>
      </w:r>
    </w:p>
    <w:p w:rsidR="001573AA" w:rsidRPr="001573AA" w:rsidRDefault="008820D7" w:rsidP="001573AA">
      <w:pPr>
        <w:pStyle w:val="Akapitzlist"/>
        <w:spacing w:line="360" w:lineRule="auto"/>
        <w:ind w:left="0"/>
        <w:jc w:val="center"/>
        <w:rPr>
          <w:b/>
          <w:smallCaps/>
          <w:sz w:val="28"/>
          <w:szCs w:val="28"/>
        </w:rPr>
      </w:pPr>
      <w:r w:rsidRPr="001573AA">
        <w:rPr>
          <w:b/>
          <w:smallCaps/>
          <w:sz w:val="28"/>
          <w:szCs w:val="28"/>
        </w:rPr>
        <w:t xml:space="preserve"> 03.04.2023</w:t>
      </w:r>
      <w:r w:rsidRPr="001573AA">
        <w:rPr>
          <w:b/>
          <w:smallCaps/>
          <w:sz w:val="28"/>
          <w:szCs w:val="28"/>
        </w:rPr>
        <w:t xml:space="preserve"> </w:t>
      </w:r>
      <w:r w:rsidR="001573AA">
        <w:rPr>
          <w:b/>
          <w:smallCaps/>
          <w:sz w:val="28"/>
          <w:szCs w:val="28"/>
        </w:rPr>
        <w:t xml:space="preserve"> </w:t>
      </w:r>
      <w:r w:rsidR="001573AA">
        <w:rPr>
          <w:b/>
          <w:sz w:val="28"/>
          <w:szCs w:val="28"/>
        </w:rPr>
        <w:t>godz.</w:t>
      </w:r>
      <w:r w:rsidRPr="001573AA">
        <w:rPr>
          <w:b/>
          <w:smallCaps/>
          <w:sz w:val="28"/>
          <w:szCs w:val="28"/>
        </w:rPr>
        <w:t xml:space="preserve"> 12:00</w:t>
      </w:r>
    </w:p>
    <w:p w:rsidR="001573AA" w:rsidRDefault="001573AA" w:rsidP="001573AA">
      <w:pPr>
        <w:pStyle w:val="Akapitzlist"/>
        <w:spacing w:line="360" w:lineRule="auto"/>
        <w:ind w:left="0"/>
        <w:jc w:val="center"/>
        <w:rPr>
          <w:b/>
          <w:sz w:val="28"/>
          <w:szCs w:val="28"/>
        </w:rPr>
      </w:pPr>
      <w:r w:rsidRPr="001573AA">
        <w:rPr>
          <w:b/>
          <w:sz w:val="28"/>
          <w:szCs w:val="28"/>
        </w:rPr>
        <w:t>Sala Konferencyjna, Centrum Kształcenia Praktycznego w  Kołobrzegu</w:t>
      </w:r>
    </w:p>
    <w:p w:rsidR="008820D7" w:rsidRPr="001573AA" w:rsidRDefault="001573AA" w:rsidP="001573AA">
      <w:pPr>
        <w:pStyle w:val="Akapitzlist"/>
        <w:spacing w:line="360" w:lineRule="auto"/>
        <w:ind w:left="0"/>
        <w:jc w:val="center"/>
        <w:rPr>
          <w:rFonts w:eastAsia="Calibri" w:cstheme="minorHAnsi"/>
          <w:sz w:val="28"/>
          <w:szCs w:val="28"/>
        </w:rPr>
      </w:pPr>
      <w:r w:rsidRPr="001573AA">
        <w:rPr>
          <w:b/>
          <w:sz w:val="28"/>
          <w:szCs w:val="28"/>
        </w:rPr>
        <w:t>ul. Katedralna 12</w:t>
      </w:r>
    </w:p>
    <w:p w:rsidR="00D651A7" w:rsidRDefault="00D651A7" w:rsidP="00D651A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Otwarcie i powitanie </w:t>
      </w:r>
      <w:r w:rsidR="00BD6783">
        <w:rPr>
          <w:rFonts w:eastAsia="Calibri" w:cstheme="minorHAnsi"/>
        </w:rPr>
        <w:t>zaproszonych – Starosta Kołobrzeski</w:t>
      </w:r>
    </w:p>
    <w:p w:rsidR="00D651A7" w:rsidRDefault="00D651A7" w:rsidP="00D651A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Krótkie omówienie założeń nowego Programu </w:t>
      </w:r>
    </w:p>
    <w:p w:rsidR="00D651A7" w:rsidRDefault="00D651A7" w:rsidP="00D651A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Podstawowe cele, które mogą znaleźć się w przedsięwzięciach</w:t>
      </w:r>
      <w:r w:rsidR="00120174">
        <w:rPr>
          <w:rFonts w:eastAsia="Calibri" w:cstheme="minorHAnsi"/>
        </w:rPr>
        <w:t xml:space="preserve"> dotyczących sektora społecznego </w:t>
      </w:r>
      <w:r w:rsidR="00E07ECF">
        <w:rPr>
          <w:rFonts w:eastAsia="Calibri" w:cstheme="minorHAnsi"/>
        </w:rPr>
        <w:t xml:space="preserve">, a kwalifikujące się do dofinansowania. </w:t>
      </w:r>
    </w:p>
    <w:p w:rsidR="00E07ECF" w:rsidRDefault="00E07ECF" w:rsidP="00D651A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Dyskusja otwarta – głos środowiska </w:t>
      </w:r>
    </w:p>
    <w:p w:rsidR="008820D7" w:rsidRDefault="00E07ECF" w:rsidP="008820D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Propozycja wypełnienie ankiet oraz nadesłania pocztą elektroniczną swoich sugestii i propozycji zapisów do Strategii. </w:t>
      </w:r>
    </w:p>
    <w:p w:rsidR="008820D7" w:rsidRDefault="00E07ECF" w:rsidP="008820D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 w:cstheme="minorHAnsi"/>
        </w:rPr>
      </w:pPr>
      <w:r w:rsidRPr="008820D7">
        <w:rPr>
          <w:rFonts w:eastAsia="Calibri" w:cstheme="minorHAnsi"/>
        </w:rPr>
        <w:t>Zamknięcie spotkania</w:t>
      </w:r>
    </w:p>
    <w:p w:rsidR="008820D7" w:rsidRDefault="008820D7" w:rsidP="008820D7">
      <w:pPr>
        <w:pStyle w:val="Akapitzlist"/>
        <w:spacing w:line="360" w:lineRule="auto"/>
        <w:ind w:left="1068"/>
        <w:jc w:val="both"/>
        <w:rPr>
          <w:rFonts w:eastAsia="Calibri" w:cstheme="minorHAnsi"/>
        </w:rPr>
      </w:pPr>
    </w:p>
    <w:p w:rsidR="00E07ECF" w:rsidRPr="00B230F3" w:rsidRDefault="00E07ECF" w:rsidP="008820D7">
      <w:pPr>
        <w:pStyle w:val="Akapitzlist"/>
        <w:spacing w:line="360" w:lineRule="auto"/>
        <w:ind w:left="1068"/>
        <w:jc w:val="both"/>
        <w:rPr>
          <w:rFonts w:eastAsia="Calibri" w:cstheme="minorHAnsi"/>
        </w:rPr>
      </w:pPr>
      <w:bookmarkStart w:id="0" w:name="_GoBack"/>
      <w:bookmarkEnd w:id="0"/>
    </w:p>
    <w:sectPr w:rsidR="00E07ECF" w:rsidRPr="00B230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90" w:rsidRDefault="00041690" w:rsidP="000614EB">
      <w:pPr>
        <w:spacing w:after="0" w:line="240" w:lineRule="auto"/>
      </w:pPr>
      <w:r>
        <w:separator/>
      </w:r>
    </w:p>
  </w:endnote>
  <w:endnote w:type="continuationSeparator" w:id="0">
    <w:p w:rsidR="00041690" w:rsidRDefault="00041690" w:rsidP="0006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90" w:rsidRDefault="00041690" w:rsidP="000614EB">
      <w:pPr>
        <w:spacing w:after="0" w:line="240" w:lineRule="auto"/>
      </w:pPr>
      <w:r>
        <w:separator/>
      </w:r>
    </w:p>
  </w:footnote>
  <w:footnote w:type="continuationSeparator" w:id="0">
    <w:p w:rsidR="00041690" w:rsidRDefault="00041690" w:rsidP="0006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EB" w:rsidRDefault="000614EB">
    <w:pPr>
      <w:pStyle w:val="Nagwek"/>
    </w:pPr>
    <w:r>
      <w:rPr>
        <w:noProof/>
        <w:lang w:eastAsia="pl-PL"/>
      </w:rPr>
      <w:drawing>
        <wp:inline distT="0" distB="0" distL="0" distR="0" wp14:anchorId="34113691" wp14:editId="13671E70">
          <wp:extent cx="2216430" cy="49481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ybactwoiMo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509" cy="50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079069" wp14:editId="173BDECB">
          <wp:extent cx="1348594" cy="48781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05" cy="512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1B8622" wp14:editId="12F591F5">
          <wp:extent cx="2111850" cy="508172"/>
          <wp:effectExtent l="0" t="0" r="317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E-color-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622" cy="51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483"/>
    <w:multiLevelType w:val="hybridMultilevel"/>
    <w:tmpl w:val="78A6F48E"/>
    <w:lvl w:ilvl="0" w:tplc="EA38E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45181"/>
    <w:multiLevelType w:val="hybridMultilevel"/>
    <w:tmpl w:val="0166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B"/>
    <w:rsid w:val="00041690"/>
    <w:rsid w:val="000614EB"/>
    <w:rsid w:val="00120174"/>
    <w:rsid w:val="001509EE"/>
    <w:rsid w:val="001573AA"/>
    <w:rsid w:val="002B1E58"/>
    <w:rsid w:val="00421631"/>
    <w:rsid w:val="00495D72"/>
    <w:rsid w:val="00527348"/>
    <w:rsid w:val="005A0DD6"/>
    <w:rsid w:val="005A1F6F"/>
    <w:rsid w:val="005B1953"/>
    <w:rsid w:val="008820D7"/>
    <w:rsid w:val="00894060"/>
    <w:rsid w:val="008C57B0"/>
    <w:rsid w:val="008F47C0"/>
    <w:rsid w:val="00B230F3"/>
    <w:rsid w:val="00B44734"/>
    <w:rsid w:val="00BD6783"/>
    <w:rsid w:val="00BE3EB0"/>
    <w:rsid w:val="00CC6175"/>
    <w:rsid w:val="00CF5140"/>
    <w:rsid w:val="00D651A7"/>
    <w:rsid w:val="00E07ECF"/>
    <w:rsid w:val="00E13DFB"/>
    <w:rsid w:val="00F278CB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AEA6-5F01-4662-A9B8-AB39773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EB"/>
  </w:style>
  <w:style w:type="paragraph" w:styleId="Stopka">
    <w:name w:val="footer"/>
    <w:basedOn w:val="Normalny"/>
    <w:link w:val="StopkaZnak"/>
    <w:uiPriority w:val="99"/>
    <w:unhideWhenUsed/>
    <w:rsid w:val="0006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EB"/>
  </w:style>
  <w:style w:type="paragraph" w:styleId="Akapitzlist">
    <w:name w:val="List Paragraph"/>
    <w:basedOn w:val="Normalny"/>
    <w:uiPriority w:val="34"/>
    <w:qFormat/>
    <w:rsid w:val="00421631"/>
    <w:pPr>
      <w:ind w:left="720"/>
      <w:contextualSpacing/>
    </w:pPr>
  </w:style>
  <w:style w:type="table" w:styleId="Tabela-Siatka">
    <w:name w:val="Table Grid"/>
    <w:basedOn w:val="Standardowy"/>
    <w:uiPriority w:val="39"/>
    <w:rsid w:val="00E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23C0-9CEE-4887-BEEC-B175052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2023-03-23T10:55:00Z</cp:lastPrinted>
  <dcterms:created xsi:type="dcterms:W3CDTF">2023-03-23T11:18:00Z</dcterms:created>
  <dcterms:modified xsi:type="dcterms:W3CDTF">2023-03-23T11:18:00Z</dcterms:modified>
</cp:coreProperties>
</file>